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5C21F46A" w:rsidP="25F81AE7" w:rsidRDefault="5C21F46A" w14:paraId="2C957F5B" w14:textId="4003E006">
      <w:pPr>
        <w:pStyle w:val="Normal"/>
        <w:suppressLineNumbers w:val="0"/>
        <w:bidi w:val="0"/>
        <w:spacing w:before="0" w:beforeAutospacing="off" w:after="160" w:afterAutospacing="off" w:line="278" w:lineRule="auto"/>
        <w:ind w:left="0" w:right="0"/>
        <w:jc w:val="left"/>
      </w:pPr>
      <w:r w:rsidR="5C21F46A">
        <w:rPr/>
        <w:t>AP Human Geography</w:t>
      </w:r>
    </w:p>
    <w:p w:rsidR="00B71C21" w:rsidP="0094117E" w:rsidRDefault="0094117E" w14:paraId="3341E9C0" w14:textId="20733FC1">
      <w:pPr>
        <w:pStyle w:val="Heading3"/>
      </w:pPr>
      <w:r>
        <w:br w:type="column"/>
      </w:r>
      <w:r w:rsidR="00B71C21">
        <w:rPr/>
        <w:t xml:space="preserve">Unit Title: </w:t>
      </w:r>
    </w:p>
    <w:p w:rsidR="6B9B6A44" w:rsidP="25F81AE7" w:rsidRDefault="6B9B6A44" w14:paraId="3F24C493" w14:textId="2C21F816">
      <w:pPr>
        <w:pStyle w:val="Normal"/>
        <w:rPr>
          <w:rFonts w:ascii="Roboto" w:hAnsi="Roboto" w:eastAsia="Aptos"/>
          <w:noProof w:val="0"/>
          <w:sz w:val="24"/>
          <w:szCs w:val="24"/>
          <w:lang w:val="en-US"/>
        </w:rPr>
      </w:pPr>
      <w:r w:rsidRPr="25F81AE7" w:rsidR="6B9B6A44">
        <w:rPr>
          <w:rFonts w:ascii="Roboto" w:hAnsi="Roboto" w:eastAsia="Aptos"/>
          <w:b w:val="1"/>
          <w:bCs w:val="1"/>
          <w:i w:val="0"/>
          <w:iCs w:val="0"/>
          <w:strike w:val="0"/>
          <w:dstrike w:val="0"/>
          <w:noProof w:val="0"/>
          <w:color w:val="000000" w:themeColor="text1" w:themeTint="FF" w:themeShade="FF"/>
          <w:sz w:val="24"/>
          <w:szCs w:val="24"/>
          <w:u w:val="none"/>
          <w:lang w:val="en-US"/>
        </w:rPr>
        <w:t>Unit 3:  Cultural Patterns and Processes</w:t>
      </w:r>
    </w:p>
    <w:p w:rsidR="00B71C21" w:rsidP="0094117E" w:rsidRDefault="0094117E" w14:paraId="293C5E6B" w14:textId="06BCDC2F">
      <w:pPr>
        <w:pStyle w:val="Heading3"/>
      </w:pPr>
      <w:r>
        <w:br w:type="column"/>
      </w:r>
      <w:r w:rsidR="00B71C21">
        <w:rPr/>
        <w:t>MYP Year:</w:t>
      </w:r>
    </w:p>
    <w:p w:rsidR="5332B9EF" w:rsidP="25F81AE7" w:rsidRDefault="5332B9EF" w14:paraId="25AAC256" w14:textId="6A85B17A">
      <w:pPr>
        <w:pStyle w:val="Normal"/>
        <w:suppressLineNumbers w:val="0"/>
        <w:bidi w:val="0"/>
        <w:spacing w:before="0" w:beforeAutospacing="off" w:after="160" w:afterAutospacing="off" w:line="278" w:lineRule="auto"/>
        <w:ind w:left="0" w:right="0"/>
        <w:jc w:val="left"/>
      </w:pPr>
      <w:r w:rsidR="5332B9EF">
        <w:rPr/>
        <w:t>4-5</w:t>
      </w:r>
    </w:p>
    <w:p w:rsidR="00B451F1" w:rsidP="0094117E" w:rsidRDefault="0094117E" w14:paraId="1F4D3885" w14:textId="2E22047C">
      <w:pPr>
        <w:pStyle w:val="Heading3"/>
      </w:pPr>
      <w:r>
        <w:br w:type="column"/>
      </w:r>
      <w:r w:rsidR="00B71C21">
        <w:rPr/>
        <w:t>Unit Duration</w:t>
      </w:r>
      <w:r w:rsidR="00B451F1">
        <w:rPr/>
        <w:t>:</w:t>
      </w:r>
    </w:p>
    <w:p w:rsidR="704094C9" w:rsidP="132C5758" w:rsidRDefault="704094C9" w14:paraId="77E69E6F" w14:textId="62767E15">
      <w:pPr>
        <w:pStyle w:val="Normal"/>
        <w:suppressLineNumbers w:val="0"/>
        <w:bidi w:val="0"/>
        <w:spacing w:before="0" w:beforeAutospacing="off" w:after="160" w:afterAutospacing="off" w:line="278" w:lineRule="auto"/>
        <w:ind w:left="0" w:right="0"/>
        <w:jc w:val="left"/>
      </w:pPr>
      <w:r w:rsidR="704094C9">
        <w:rPr/>
        <w:t>11 days 16.5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4F1C5C59" w:rsidP="25F81AE7" w:rsidRDefault="4F1C5C59" w14:paraId="67780864" w14:textId="2DC21BF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3.1 Intro to Culture</w:t>
      </w:r>
    </w:p>
    <w:p w:rsidR="4F1C5C59" w:rsidP="25F81AE7" w:rsidRDefault="4F1C5C59" w14:paraId="68D2CDEC" w14:textId="6CA6523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3.2 Cultural Landscape</w:t>
      </w:r>
    </w:p>
    <w:p w:rsidR="4F1C5C59" w:rsidP="25F81AE7" w:rsidRDefault="4F1C5C59" w14:paraId="56D93610" w14:textId="1C42290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3.3, Cultural Patterns</w:t>
      </w:r>
    </w:p>
    <w:p w:rsidR="4F1C5C59" w:rsidP="25F81AE7" w:rsidRDefault="4F1C5C59" w14:paraId="047FBCDE" w14:textId="710545E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3.4 Types of Diffusion</w:t>
      </w:r>
    </w:p>
    <w:p w:rsidR="4F1C5C59" w:rsidP="25F81AE7" w:rsidRDefault="4F1C5C59" w14:paraId="57A88B54" w14:textId="74F2D03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3.5 Historical Causes of Diffusion</w:t>
      </w:r>
    </w:p>
    <w:p w:rsidR="4F1C5C59" w:rsidP="25F81AE7" w:rsidRDefault="4F1C5C59" w14:paraId="3F220761" w14:textId="2BEF5CDC">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3.6 Contemporary Causes of Diffusion</w:t>
      </w:r>
    </w:p>
    <w:p w:rsidR="4F1C5C59" w:rsidP="25F81AE7" w:rsidRDefault="4F1C5C59" w14:paraId="65688097" w14:textId="45A0041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3.7 Diffusion of Language and Religion</w:t>
      </w:r>
    </w:p>
    <w:p w:rsidR="4F1C5C59" w:rsidP="25F81AE7" w:rsidRDefault="4F1C5C59" w14:paraId="2E863AC5" w14:textId="08E2337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5F81AE7" w:rsidR="4F1C5C59">
        <w:rPr>
          <w:rFonts w:ascii="Roboto" w:hAnsi="Roboto" w:eastAsia="Aptos"/>
          <w:b w:val="0"/>
          <w:bCs w:val="0"/>
          <w:i w:val="0"/>
          <w:iCs w:val="0"/>
          <w:strike w:val="0"/>
          <w:dstrike w:val="0"/>
          <w:noProof w:val="0"/>
          <w:color w:val="000000" w:themeColor="text1" w:themeTint="FF" w:themeShade="FF"/>
          <w:sz w:val="24"/>
          <w:szCs w:val="24"/>
          <w:u w:val="none"/>
          <w:lang w:val="en-US"/>
        </w:rPr>
        <w:t>3.8 Effects of Diffusion</w:t>
      </w:r>
    </w:p>
    <w:p w:rsidR="00296845" w:rsidP="00296845" w:rsidRDefault="00296845" w14:paraId="526E6E5E" w14:textId="7E103F61">
      <w:pPr>
        <w:pStyle w:val="Heading3"/>
      </w:pPr>
      <w:r w:rsidR="00296845">
        <w:rPr/>
        <w:t>Gifted Standards</w:t>
      </w:r>
    </w:p>
    <w:p w:rsidR="1BE3CBC1" w:rsidP="25F81AE7" w:rsidRDefault="1BE3CBC1" w14:paraId="58401838" w14:textId="476AE6FA">
      <w:pPr>
        <w:pStyle w:val="Normal"/>
        <w:rPr>
          <w:rFonts w:ascii="Roboto" w:hAnsi="Roboto" w:eastAsia="Aptos"/>
          <w:noProof w:val="0"/>
          <w:sz w:val="24"/>
          <w:szCs w:val="24"/>
          <w:lang w:val="en-US"/>
        </w:rPr>
      </w:pPr>
      <w:hyperlink r:id="Rf280874af6be4760">
        <w:r w:rsidRPr="25F81AE7" w:rsidR="1BE3CBC1">
          <w:rPr>
            <w:rStyle w:val="Hyperlink"/>
            <w:rFonts w:ascii="Roboto" w:hAnsi="Roboto" w:eastAsia="Aptos"/>
            <w:b w:val="0"/>
            <w:bCs w:val="0"/>
            <w:i w:val="0"/>
            <w:iCs w:val="0"/>
            <w:strike w:val="0"/>
            <w:dstrike w:val="0"/>
            <w:noProof w:val="0"/>
            <w:sz w:val="24"/>
            <w:szCs w:val="24"/>
            <w:u w:val="none"/>
            <w:lang w:val="en-US"/>
          </w:rPr>
          <w:t>MCS Gifted Standards</w:t>
        </w:r>
      </w:hyperlink>
    </w:p>
    <w:p w:rsidR="00296845" w:rsidP="00296845" w:rsidRDefault="00296845" w14:paraId="7CC7C428" w14:textId="77777777">
      <w:pPr>
        <w:pStyle w:val="Heading3"/>
        <w:rPr>
          <w:lang w:val="en"/>
        </w:rPr>
      </w:pPr>
      <w:r w:rsidRPr="25F81AE7" w:rsidR="00296845">
        <w:rPr>
          <w:lang w:val="en"/>
        </w:rPr>
        <w:t>Concepts/Skills to be Mastered by Students</w:t>
      </w:r>
    </w:p>
    <w:p w:rsidR="4990EE53" w:rsidP="25F81AE7" w:rsidRDefault="4990EE53" w14:paraId="5CB0DACC">
      <w:pPr>
        <w:pStyle w:val="Heading3"/>
      </w:pPr>
      <w:r w:rsidR="4990EE53">
        <w:rPr/>
        <w:t>Information Processing Skills</w:t>
      </w:r>
    </w:p>
    <w:p w:rsidR="1FDAFB32" w:rsidP="25F81AE7" w:rsidRDefault="1FDAFB32" w14:paraId="562F1731" w14:textId="3A9C990A">
      <w:pPr>
        <w:pStyle w:val="Normal"/>
        <w:rPr>
          <w:rFonts w:ascii="Roboto" w:hAnsi="Roboto" w:eastAsia="Aptos"/>
          <w:noProof w:val="0"/>
          <w:sz w:val="24"/>
          <w:szCs w:val="24"/>
          <w:lang w:val="en-US"/>
        </w:rPr>
      </w:pPr>
      <w:r w:rsidRPr="25F81AE7" w:rsidR="1FDAFB32">
        <w:rPr>
          <w:rFonts w:ascii="Roboto" w:hAnsi="Roboto" w:eastAsia="Aptos"/>
          <w:b w:val="0"/>
          <w:bCs w:val="0"/>
          <w:i w:val="0"/>
          <w:iCs w:val="0"/>
          <w:strike w:val="0"/>
          <w:dstrike w:val="0"/>
          <w:noProof w:val="0"/>
          <w:color w:val="000000" w:themeColor="text1" w:themeTint="FF" w:themeShade="FF"/>
          <w:sz w:val="24"/>
          <w:szCs w:val="24"/>
          <w:u w:val="none"/>
          <w:lang w:val="en-US"/>
        </w:rPr>
        <w:t>10, 11, 15, 16.</w:t>
      </w:r>
    </w:p>
    <w:p w:rsidR="4990EE53" w:rsidP="25F81AE7" w:rsidRDefault="4990EE53" w14:paraId="38F2BB86">
      <w:pPr>
        <w:pStyle w:val="Heading3"/>
      </w:pPr>
      <w:r w:rsidR="4990EE53">
        <w:rPr/>
        <w:t>Map and Globe Skills</w:t>
      </w:r>
    </w:p>
    <w:p w:rsidR="5E56B299" w:rsidP="25F81AE7" w:rsidRDefault="5E56B299" w14:paraId="43B3819D" w14:textId="03CD41C9">
      <w:pPr>
        <w:pStyle w:val="Normal"/>
        <w:rPr>
          <w:rFonts w:ascii="Roboto" w:hAnsi="Roboto" w:eastAsia="Aptos"/>
          <w:noProof w:val="0"/>
          <w:sz w:val="24"/>
          <w:szCs w:val="24"/>
          <w:lang w:val="en-US"/>
        </w:rPr>
      </w:pPr>
      <w:r w:rsidRPr="25F81AE7" w:rsidR="5E56B299">
        <w:rPr>
          <w:rFonts w:ascii="Roboto" w:hAnsi="Roboto" w:eastAsia="Aptos"/>
          <w:b w:val="0"/>
          <w:bCs w:val="0"/>
          <w:i w:val="0"/>
          <w:iCs w:val="0"/>
          <w:strike w:val="0"/>
          <w:dstrike w:val="0"/>
          <w:noProof w:val="0"/>
          <w:color w:val="000000" w:themeColor="text1" w:themeTint="FF" w:themeShade="FF"/>
          <w:sz w:val="24"/>
          <w:szCs w:val="24"/>
          <w:u w:val="none"/>
          <w:lang w:val="en-US"/>
        </w:rPr>
        <w:t>1, 3, 4, 5, 6, 7, 8, 11, 12, 17</w:t>
      </w:r>
    </w:p>
    <w:p w:rsidR="00141BFB" w:rsidP="00141BFB" w:rsidRDefault="00141BFB" w14:paraId="75FE4AF8" w14:textId="7438AF7B">
      <w:pPr>
        <w:pStyle w:val="Heading3"/>
      </w:pPr>
      <w:r w:rsidR="00141BFB">
        <w:rPr/>
        <w:t>Inquiry Questions</w:t>
      </w:r>
    </w:p>
    <w:p w:rsidR="00141BFB" w:rsidP="25F81AE7" w:rsidRDefault="00141BFB" w14:paraId="15E9A57D" w14:textId="153E9694">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How do folk and popular cultures differ in how they help form a society's overall culture?</w:t>
      </w:r>
    </w:p>
    <w:p w:rsidR="00141BFB" w:rsidP="25F81AE7" w:rsidRDefault="00141BFB" w14:paraId="02CCE3D5" w14:textId="370C51D6">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What can the spread and changes in languages tell us about the world's cultures?</w:t>
      </w:r>
    </w:p>
    <w:p w:rsidR="00141BFB" w:rsidP="25F81AE7" w:rsidRDefault="00141BFB" w14:paraId="07D506AC" w14:textId="47F8396D">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How do religious and ethnic groups both reflect and influence the geography of places at different scales?</w:t>
      </w:r>
    </w:p>
    <w:p w:rsidR="00141BFB" w:rsidP="25F81AE7" w:rsidRDefault="00141BFB" w14:paraId="5A812D35" w14:textId="2AB75BDD">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is folk culture clustered?</w:t>
      </w:r>
    </w:p>
    <w:p w:rsidR="00141BFB" w:rsidP="25F81AE7" w:rsidRDefault="00141BFB" w14:paraId="2F7C6418" w14:textId="571FCCFA">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and how is pop culture widely distributed?</w:t>
      </w:r>
    </w:p>
    <w:p w:rsidR="00141BFB" w:rsidP="25F81AE7" w:rsidRDefault="00141BFB" w14:paraId="08AC988C" w14:textId="5C57EA2C">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does globalization of popular culture cause problems?</w:t>
      </w:r>
    </w:p>
    <w:p w:rsidR="00141BFB" w:rsidP="25F81AE7" w:rsidRDefault="00141BFB" w14:paraId="50ABB962" w14:textId="0423EA71">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Where are English language speakers distributed?</w:t>
      </w:r>
    </w:p>
    <w:p w:rsidR="00141BFB" w:rsidP="25F81AE7" w:rsidRDefault="00141BFB" w14:paraId="6A7AAF67" w14:textId="3D259A7E">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is English related to other languages?</w:t>
      </w:r>
    </w:p>
    <w:p w:rsidR="00141BFB" w:rsidP="25F81AE7" w:rsidRDefault="00141BFB" w14:paraId="157C959C" w14:textId="4B8CE736">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do people preserve local languages?</w:t>
      </w:r>
    </w:p>
    <w:p w:rsidR="00141BFB" w:rsidP="25F81AE7" w:rsidRDefault="00141BFB" w14:paraId="4CAEFEBE" w14:textId="03044BB8">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Where are religions distributed?</w:t>
      </w:r>
    </w:p>
    <w:p w:rsidR="00141BFB" w:rsidP="25F81AE7" w:rsidRDefault="00141BFB" w14:paraId="6D21AB66" w14:textId="3E61E283">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do religions have different distributions?</w:t>
      </w:r>
    </w:p>
    <w:p w:rsidR="00141BFB" w:rsidP="25F81AE7" w:rsidRDefault="00141BFB" w14:paraId="2A828CE7" w14:textId="1C95D872">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Why do religions organize space in distinctive patterns?</w:t>
      </w:r>
    </w:p>
    <w:p w:rsidR="00141BFB" w:rsidP="25F81AE7" w:rsidRDefault="00141BFB" w14:paraId="7334B43F" w14:textId="42A75DE2">
      <w:pPr>
        <w:pStyle w:val="Normal"/>
        <w:rPr>
          <w:rFonts w:ascii="Roboto" w:hAnsi="Roboto"/>
          <w:b w:val="0"/>
          <w:bCs w:val="0"/>
          <w:i w:val="1"/>
          <w:iCs w:val="1"/>
          <w:strike w:val="0"/>
          <w:dstrike w:val="0"/>
          <w:noProof w:val="0"/>
          <w:color w:val="0F4761" w:themeColor="accent1" w:themeTint="FF" w:themeShade="BF"/>
          <w:sz w:val="24"/>
          <w:szCs w:val="24"/>
          <w:u w:val="none"/>
          <w:lang w:val="en-US"/>
        </w:rPr>
      </w:pPr>
      <w:r w:rsidRPr="25F81AE7" w:rsidR="4A2D3A3A">
        <w:rPr>
          <w:noProof w:val="0"/>
          <w:lang w:val="en-US"/>
        </w:rPr>
        <w:t xml:space="preserve">Why do territorial conflicts </w:t>
      </w:r>
      <w:r w:rsidRPr="25F81AE7" w:rsidR="4A2D3A3A">
        <w:rPr>
          <w:noProof w:val="0"/>
          <w:lang w:val="en-US"/>
        </w:rPr>
        <w:t>arise</w:t>
      </w:r>
      <w:r w:rsidRPr="25F81AE7" w:rsidR="4A2D3A3A">
        <w:rPr>
          <w:noProof w:val="0"/>
          <w:lang w:val="en-US"/>
        </w:rPr>
        <w:t xml:space="preserve"> among religious groups?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5F81AE7"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5F81AE7"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25F81AE7" w:rsidRDefault="000831A0" w14:paraId="24F33EC9" w14:textId="5010DDED">
            <w:pPr>
              <w:pStyle w:val="Normal"/>
              <w:suppressLineNumbers w:val="0"/>
              <w:bidi w:val="0"/>
              <w:spacing w:before="40" w:beforeAutospacing="off" w:after="40" w:afterAutospacing="off" w:line="240" w:lineRule="auto"/>
              <w:ind w:left="0" w:right="0"/>
              <w:jc w:val="left"/>
            </w:pPr>
            <w:r w:rsidR="338EE429">
              <w:rPr/>
              <w:t>Formative:</w:t>
            </w:r>
          </w:p>
          <w:p w:rsidR="000831A0" w:rsidP="25F81AE7" w:rsidRDefault="000831A0" w14:paraId="3D4B25A0" w14:textId="5C99E270">
            <w:pPr>
              <w:suppressLineNumbers w:val="0"/>
              <w:bidi w:val="0"/>
              <w:spacing w:before="40" w:beforeAutospacing="off" w:after="40" w:afterAutospacing="off" w:line="240" w:lineRule="auto"/>
              <w:ind w:left="0" w:right="0"/>
              <w:jc w:val="left"/>
              <w:rPr>
                <w:rFonts w:ascii="Roboto" w:hAnsi="Roboto" w:eastAsia="Aptos"/>
                <w:b w:val="1"/>
                <w:bCs w:val="1"/>
                <w:sz w:val="24"/>
                <w:szCs w:val="24"/>
              </w:rPr>
            </w:pPr>
            <w:r w:rsidRPr="25F81AE7" w:rsidR="338EE429">
              <w:rPr>
                <w:rFonts w:ascii="Roboto" w:hAnsi="Roboto" w:eastAsia="Aptos"/>
                <w:b w:val="1"/>
                <w:bCs w:val="1"/>
                <w:i w:val="0"/>
                <w:iCs w:val="0"/>
                <w:strike w:val="0"/>
                <w:dstrike w:val="0"/>
                <w:noProof w:val="0"/>
                <w:color w:val="000000" w:themeColor="text1" w:themeTint="FF" w:themeShade="FF"/>
                <w:sz w:val="24"/>
                <w:szCs w:val="24"/>
                <w:u w:val="none"/>
                <w:lang w:val="en-US"/>
              </w:rPr>
              <w:t>The World in Balanc</w:t>
            </w:r>
            <w:r w:rsidRPr="25F81AE7" w:rsidR="338EE429">
              <w:rPr>
                <w:rFonts w:ascii="Roboto" w:hAnsi="Roboto" w:eastAsia="Aptos"/>
                <w:b w:val="1"/>
                <w:bCs w:val="1"/>
                <w:i w:val="0"/>
                <w:iCs w:val="0"/>
                <w:strike w:val="0"/>
                <w:dstrike w:val="0"/>
                <w:noProof w:val="0"/>
                <w:color w:val="000000" w:themeColor="text1" w:themeTint="FF" w:themeShade="FF"/>
                <w:sz w:val="24"/>
                <w:szCs w:val="24"/>
                <w:u w:val="single"/>
                <w:lang w:val="en-US"/>
              </w:rPr>
              <w:t xml:space="preserve">e </w:t>
            </w:r>
            <w:hyperlink r:id="R3c0ef58cbe1d42b8">
              <w:r w:rsidRPr="25F81AE7" w:rsidR="338EE429">
                <w:rPr>
                  <w:rStyle w:val="Hyperlink"/>
                  <w:rFonts w:ascii="Roboto" w:hAnsi="Roboto" w:eastAsia="Aptos"/>
                  <w:b w:val="1"/>
                  <w:bCs w:val="1"/>
                  <w:i w:val="0"/>
                  <w:iCs w:val="0"/>
                  <w:strike w:val="0"/>
                  <w:dstrike w:val="0"/>
                  <w:noProof w:val="0"/>
                  <w:sz w:val="24"/>
                  <w:szCs w:val="24"/>
                  <w:u w:val="none"/>
                  <w:lang w:val="en-US"/>
                </w:rPr>
                <w:t>https://docs.google.com/document/d/1Mi4id2iZCZyRj23ML-MQm3oAgFd5hU7i/edit?usp=sharing&amp;ouid=115715265187495615346&amp;rtpof=true&amp;sd=true</w:t>
              </w:r>
            </w:hyperlink>
          </w:p>
          <w:p w:rsidR="000831A0" w:rsidP="25F81AE7" w:rsidRDefault="000831A0" w14:paraId="0E10111D" w14:textId="7A95D644">
            <w:pPr>
              <w:suppressLineNumbers w:val="0"/>
              <w:bidi w:val="0"/>
              <w:spacing w:before="40" w:beforeAutospacing="off" w:after="40" w:afterAutospacing="off" w:line="240" w:lineRule="auto"/>
              <w:ind w:left="0" w:right="0"/>
              <w:jc w:val="left"/>
              <w:rPr>
                <w:rFonts w:ascii="Roboto" w:hAnsi="Roboto" w:eastAsia="Aptos"/>
                <w:b w:val="1"/>
                <w:bCs w:val="1"/>
                <w:sz w:val="24"/>
                <w:szCs w:val="24"/>
              </w:rPr>
            </w:pPr>
            <w:r w:rsidRPr="25F81AE7" w:rsidR="338EE429">
              <w:rPr>
                <w:rFonts w:ascii="Roboto" w:hAnsi="Roboto" w:eastAsia="Aptos"/>
                <w:b w:val="1"/>
                <w:bCs w:val="1"/>
                <w:i w:val="0"/>
                <w:iCs w:val="0"/>
                <w:strike w:val="0"/>
                <w:dstrike w:val="0"/>
                <w:noProof w:val="0"/>
                <w:color w:val="000000" w:themeColor="text1" w:themeTint="FF" w:themeShade="FF"/>
                <w:sz w:val="24"/>
                <w:szCs w:val="24"/>
                <w:u w:val="none"/>
                <w:lang w:val="en-US"/>
              </w:rPr>
              <w:t>Guided Unit 3 Notes and Reading</w:t>
            </w:r>
            <w:r w:rsidRPr="25F81AE7" w:rsidR="338EE429">
              <w:rPr>
                <w:rFonts w:ascii="Roboto" w:hAnsi="Roboto" w:eastAsia="Aptos"/>
                <w:b w:val="1"/>
                <w:bCs w:val="1"/>
                <w:i w:val="0"/>
                <w:iCs w:val="0"/>
                <w:strike w:val="0"/>
                <w:dstrike w:val="0"/>
                <w:noProof w:val="0"/>
                <w:color w:val="000000" w:themeColor="text1" w:themeTint="FF" w:themeShade="FF"/>
                <w:sz w:val="24"/>
                <w:szCs w:val="24"/>
                <w:u w:val="single"/>
                <w:lang w:val="en-US"/>
              </w:rPr>
              <w:t xml:space="preserve"> : </w:t>
            </w:r>
            <w:hyperlink r:id="R399f08160a814451">
              <w:r w:rsidRPr="25F81AE7" w:rsidR="338EE429">
                <w:rPr>
                  <w:rStyle w:val="Hyperlink"/>
                  <w:rFonts w:ascii="Roboto" w:hAnsi="Roboto" w:eastAsia="Aptos"/>
                  <w:b w:val="1"/>
                  <w:bCs w:val="1"/>
                  <w:i w:val="0"/>
                  <w:iCs w:val="0"/>
                  <w:strike w:val="0"/>
                  <w:dstrike w:val="0"/>
                  <w:noProof w:val="0"/>
                  <w:sz w:val="24"/>
                  <w:szCs w:val="24"/>
                  <w:u w:val="none"/>
                  <w:lang w:val="en-US"/>
                </w:rPr>
                <w:t>https://drive.google.com/file/d/1tAbnDNEhO2QFHPJLxldzHhhN2unxl4wo/view?usp=sharing</w:t>
              </w:r>
            </w:hyperlink>
          </w:p>
          <w:p w:rsidR="000831A0" w:rsidP="25F81AE7" w:rsidRDefault="000831A0" w14:paraId="16FCC6BC" w14:textId="533D9F0D">
            <w:pPr>
              <w:pStyle w:val="Normal"/>
              <w:suppressLineNumbers w:val="0"/>
              <w:bidi w:val="0"/>
              <w:spacing w:before="40" w:beforeAutospacing="off" w:after="40" w:afterAutospacing="off" w:line="240" w:lineRule="auto"/>
              <w:ind w:left="0" w:right="0"/>
              <w:jc w:val="left"/>
              <w:rPr>
                <w:rFonts w:ascii="Roboto" w:hAnsi="Roboto" w:eastAsia="Aptos"/>
                <w:b w:val="1"/>
                <w:bCs w:val="1"/>
                <w:sz w:val="24"/>
                <w:szCs w:val="24"/>
              </w:rPr>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0831A0" w14:paraId="119BABBC" w14:textId="203ECF5C">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338EE429">
              <w:rPr/>
              <w:t>A</w:t>
            </w:r>
          </w:p>
          <w:p w:rsidR="000831A0" w:rsidP="000831A0" w:rsidRDefault="000831A0" w14:paraId="60A5A46E" w14:textId="704C11B2">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338EE429">
              <w:rPr/>
              <w:t>B</w:t>
            </w:r>
          </w:p>
          <w:p w:rsidR="000831A0" w:rsidP="000831A0" w:rsidRDefault="000831A0" w14:paraId="79A88843" w14:textId="15242A3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338EE429">
              <w:rPr/>
              <w:t>C</w:t>
            </w:r>
          </w:p>
          <w:p w:rsidR="000831A0" w:rsidP="000831A0" w:rsidRDefault="000831A0" w14:paraId="7A60E66C" w14:textId="125458B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338EE429">
              <w:rPr/>
              <w:t>D</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0831A0" w14:paraId="7274AC0D" w14:textId="5AB8ACD4">
            <w:pPr>
              <w:spacing w:before="40" w:after="40"/>
              <w:cnfStyle w:val="000000100000" w:firstRow="0" w:lastRow="0" w:firstColumn="0" w:lastColumn="0" w:oddVBand="0" w:evenVBand="0" w:oddHBand="1" w:evenHBand="0" w:firstRowFirstColumn="0" w:firstRowLastColumn="0" w:lastRowFirstColumn="0" w:lastRowLastColumn="0"/>
            </w:pPr>
            <w:r>
              <w:t>N/A</w:t>
            </w:r>
          </w:p>
        </w:tc>
      </w:tr>
      <w:tr w:rsidR="25F81AE7" w:rsidTr="25F81AE7" w14:paraId="547BEB9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Mar/>
          </w:tcPr>
          <w:p w:rsidR="18BE203F" w:rsidP="25F81AE7" w:rsidRDefault="18BE203F" w14:paraId="615ED6AA" w14:textId="4C47D856">
            <w:pPr>
              <w:rPr>
                <w:rFonts w:ascii="Roboto" w:hAnsi="Roboto" w:eastAsia="Aptos"/>
                <w:b w:val="1"/>
                <w:bCs w:val="1"/>
                <w:i w:val="0"/>
                <w:iCs w:val="0"/>
                <w:strike w:val="0"/>
                <w:dstrike w:val="0"/>
                <w:noProof w:val="0"/>
                <w:color w:val="000000" w:themeColor="text1" w:themeTint="FF" w:themeShade="FF"/>
                <w:sz w:val="24"/>
                <w:szCs w:val="24"/>
                <w:u w:val="none"/>
                <w:lang w:val="en-US"/>
              </w:rPr>
            </w:pPr>
            <w:r w:rsidRPr="25F81AE7" w:rsidR="18BE203F">
              <w:rPr>
                <w:rFonts w:ascii="Roboto" w:hAnsi="Roboto" w:eastAsia="Aptos"/>
                <w:b w:val="1"/>
                <w:bCs w:val="1"/>
                <w:i w:val="0"/>
                <w:iCs w:val="0"/>
                <w:strike w:val="0"/>
                <w:dstrike w:val="0"/>
                <w:noProof w:val="0"/>
                <w:color w:val="000000" w:themeColor="text1" w:themeTint="FF" w:themeShade="FF"/>
                <w:sz w:val="24"/>
                <w:szCs w:val="24"/>
                <w:u w:val="none"/>
                <w:lang w:val="en-US"/>
              </w:rPr>
              <w:t xml:space="preserve">Summative: Students will complete a constructed response to the prompt of their choice in connection to their observations of their cultural connections to the global world. </w:t>
            </w:r>
          </w:p>
          <w:p w:rsidR="18BE203F" w:rsidP="25F81AE7" w:rsidRDefault="18BE203F" w14:paraId="7ED45196" w14:textId="2B17B7A2">
            <w:pPr>
              <w:rPr>
                <w:rFonts w:ascii="Roboto" w:hAnsi="Roboto" w:eastAsia="Aptos"/>
                <w:b w:val="1"/>
                <w:bCs w:val="1"/>
                <w:sz w:val="24"/>
                <w:szCs w:val="24"/>
              </w:rPr>
            </w:pPr>
            <w:r w:rsidRPr="25F81AE7" w:rsidR="18BE203F">
              <w:rPr>
                <w:rFonts w:ascii="Roboto" w:hAnsi="Roboto" w:eastAsia="Aptos"/>
                <w:b w:val="1"/>
                <w:bCs w:val="1"/>
                <w:i w:val="0"/>
                <w:iCs w:val="0"/>
                <w:strike w:val="0"/>
                <w:dstrike w:val="0"/>
                <w:noProof w:val="0"/>
                <w:color w:val="000000" w:themeColor="text1" w:themeTint="FF" w:themeShade="FF"/>
                <w:sz w:val="24"/>
                <w:szCs w:val="24"/>
                <w:u w:val="none"/>
                <w:lang w:val="en-US"/>
              </w:rPr>
              <w:t xml:space="preserve">Ethnographic Mapping Project: </w:t>
            </w:r>
            <w:hyperlink r:id="R6f39a1a45a644c23">
              <w:r w:rsidRPr="25F81AE7" w:rsidR="18BE203F">
                <w:rPr>
                  <w:rStyle w:val="Hyperlink"/>
                  <w:rFonts w:ascii="Roboto" w:hAnsi="Roboto" w:eastAsia="Aptos"/>
                  <w:b w:val="1"/>
                  <w:bCs w:val="1"/>
                  <w:i w:val="0"/>
                  <w:iCs w:val="0"/>
                  <w:strike w:val="0"/>
                  <w:dstrike w:val="0"/>
                  <w:noProof w:val="0"/>
                  <w:sz w:val="24"/>
                  <w:szCs w:val="24"/>
                  <w:u w:val="none"/>
                  <w:lang w:val="en-US"/>
                </w:rPr>
                <w:t>https://docs.google.com/document/d/1B2LEZgFzJpCtVYo48QPwMOntqn5ZLBin/edit?usp=sharing&amp;ouid=115715265187495615346&amp;rtpof=true&amp;sd=true</w:t>
              </w:r>
            </w:hyperlink>
          </w:p>
          <w:p w:rsidR="18BE203F" w:rsidP="25F81AE7" w:rsidRDefault="18BE203F" w14:paraId="2D150441" w14:textId="2605BE84">
            <w:pPr>
              <w:rPr>
                <w:rFonts w:ascii="Roboto" w:hAnsi="Roboto" w:eastAsia="Aptos"/>
                <w:b w:val="1"/>
                <w:bCs w:val="1"/>
                <w:sz w:val="24"/>
                <w:szCs w:val="24"/>
              </w:rPr>
            </w:pPr>
            <w:r w:rsidRPr="25F81AE7" w:rsidR="18BE203F">
              <w:rPr>
                <w:rFonts w:ascii="Roboto" w:hAnsi="Roboto" w:eastAsia="Aptos"/>
                <w:b w:val="1"/>
                <w:bCs w:val="1"/>
                <w:i w:val="0"/>
                <w:iCs w:val="0"/>
                <w:strike w:val="0"/>
                <w:dstrike w:val="0"/>
                <w:noProof w:val="0"/>
                <w:color w:val="000000" w:themeColor="text1" w:themeTint="FF" w:themeShade="FF"/>
                <w:sz w:val="24"/>
                <w:szCs w:val="24"/>
                <w:u w:val="none"/>
                <w:lang w:val="en-US"/>
              </w:rPr>
              <w:t xml:space="preserve">MHS Nationalism Project: </w:t>
            </w:r>
            <w:hyperlink r:id="R0964a8e1a6084cf7">
              <w:r w:rsidRPr="25F81AE7" w:rsidR="18BE203F">
                <w:rPr>
                  <w:rStyle w:val="Hyperlink"/>
                  <w:rFonts w:ascii="Roboto" w:hAnsi="Roboto" w:eastAsia="Aptos"/>
                  <w:b w:val="1"/>
                  <w:bCs w:val="1"/>
                  <w:i w:val="0"/>
                  <w:iCs w:val="0"/>
                  <w:strike w:val="0"/>
                  <w:dstrike w:val="0"/>
                  <w:noProof w:val="0"/>
                  <w:sz w:val="24"/>
                  <w:szCs w:val="24"/>
                  <w:u w:val="none"/>
                  <w:lang w:val="en-US"/>
                </w:rPr>
                <w:t>https://docs.google.com/document/d/1jkVfUIm7M0jWL6xKKrRW_unWvhQanlvI/edit?usp=sharing&amp;ouid=115715265187495615346&amp;rtpof=true&amp;sd=true</w:t>
              </w:r>
            </w:hyperlink>
          </w:p>
          <w:p w:rsidR="18BE203F" w:rsidP="25F81AE7" w:rsidRDefault="18BE203F" w14:paraId="68B3F84F" w14:textId="686F13A1">
            <w:pPr>
              <w:rPr>
                <w:rFonts w:ascii="Roboto" w:hAnsi="Roboto" w:eastAsia="Aptos"/>
                <w:b w:val="1"/>
                <w:bCs w:val="1"/>
                <w:i w:val="0"/>
                <w:iCs w:val="0"/>
                <w:strike w:val="0"/>
                <w:dstrike w:val="0"/>
                <w:noProof w:val="0"/>
                <w:color w:val="000000" w:themeColor="text1" w:themeTint="FF" w:themeShade="FF"/>
                <w:sz w:val="24"/>
                <w:szCs w:val="24"/>
                <w:u w:val="none"/>
                <w:lang w:val="en-US"/>
              </w:rPr>
            </w:pPr>
            <w:r w:rsidRPr="25F81AE7" w:rsidR="18BE203F">
              <w:rPr>
                <w:rFonts w:ascii="Roboto" w:hAnsi="Roboto" w:eastAsia="Aptos"/>
                <w:b w:val="1"/>
                <w:bCs w:val="1"/>
                <w:i w:val="0"/>
                <w:iCs w:val="0"/>
                <w:strike w:val="0"/>
                <w:dstrike w:val="0"/>
                <w:noProof w:val="0"/>
                <w:color w:val="000000" w:themeColor="text1" w:themeTint="FF" w:themeShade="FF"/>
                <w:sz w:val="24"/>
                <w:szCs w:val="24"/>
                <w:u w:val="none"/>
                <w:lang w:val="en-US"/>
              </w:rPr>
              <w:t xml:space="preserve">One FRQ from </w:t>
            </w:r>
            <w:r w:rsidRPr="25F81AE7" w:rsidR="18BE203F">
              <w:rPr>
                <w:rFonts w:ascii="Roboto" w:hAnsi="Roboto" w:eastAsia="Aptos"/>
                <w:b w:val="1"/>
                <w:bCs w:val="1"/>
                <w:i w:val="0"/>
                <w:iCs w:val="0"/>
                <w:strike w:val="0"/>
                <w:dstrike w:val="0"/>
                <w:noProof w:val="0"/>
                <w:color w:val="000000" w:themeColor="text1" w:themeTint="FF" w:themeShade="FF"/>
                <w:sz w:val="24"/>
                <w:szCs w:val="24"/>
                <w:u w:val="none"/>
                <w:lang w:val="en-US"/>
              </w:rPr>
              <w:t>bank</w:t>
            </w:r>
            <w:r w:rsidRPr="25F81AE7" w:rsidR="18BE203F">
              <w:rPr>
                <w:rFonts w:ascii="Roboto" w:hAnsi="Roboto" w:eastAsia="Aptos"/>
                <w:b w:val="1"/>
                <w:bCs w:val="1"/>
                <w:i w:val="0"/>
                <w:iCs w:val="0"/>
                <w:strike w:val="0"/>
                <w:dstrike w:val="0"/>
                <w:noProof w:val="0"/>
                <w:color w:val="000000" w:themeColor="text1" w:themeTint="FF" w:themeShade="FF"/>
                <w:sz w:val="24"/>
                <w:szCs w:val="24"/>
                <w:u w:val="none"/>
                <w:lang w:val="en-US"/>
              </w:rPr>
              <w:t xml:space="preserve"> of 2001-2018.</w:t>
            </w:r>
          </w:p>
          <w:p w:rsidR="25F81AE7" w:rsidP="25F81AE7" w:rsidRDefault="25F81AE7" w14:paraId="6736B494" w14:textId="5C14363F">
            <w:pPr>
              <w:pStyle w:val="Normal"/>
            </w:pPr>
          </w:p>
        </w:tc>
        <w:tc>
          <w:tcPr>
            <w:cnfStyle w:val="000000000000" w:firstRow="0" w:lastRow="0" w:firstColumn="0" w:lastColumn="0" w:oddVBand="0" w:evenVBand="0" w:oddHBand="0" w:evenHBand="0" w:firstRowFirstColumn="0" w:firstRowLastColumn="0" w:lastRowFirstColumn="0" w:lastRowLastColumn="0"/>
            <w:tcW w:w="5670" w:type="dxa"/>
            <w:tcMar/>
          </w:tcPr>
          <w:p w:rsidR="18BE203F" w:rsidP="25F81AE7" w:rsidRDefault="18BE203F" w14:paraId="518243C3" w14:textId="028B1380">
            <w:pPr>
              <w:pStyle w:val="ListParagraph"/>
              <w:numPr>
                <w:ilvl w:val="0"/>
                <w:numId w:val="2"/>
              </w:numPr>
              <w:rPr/>
            </w:pPr>
            <w:r w:rsidR="18BE203F">
              <w:rPr/>
              <w:t>A</w:t>
            </w:r>
          </w:p>
          <w:p w:rsidR="18BE203F" w:rsidP="25F81AE7" w:rsidRDefault="18BE203F" w14:paraId="7EC1AC29" w14:textId="5A49B884">
            <w:pPr>
              <w:pStyle w:val="ListParagraph"/>
              <w:numPr>
                <w:ilvl w:val="0"/>
                <w:numId w:val="2"/>
              </w:numPr>
              <w:rPr/>
            </w:pPr>
            <w:r w:rsidR="18BE203F">
              <w:rPr/>
              <w:t>D</w:t>
            </w:r>
          </w:p>
        </w:tc>
        <w:tc>
          <w:tcPr>
            <w:cnfStyle w:val="000000000000" w:firstRow="0" w:lastRow="0" w:firstColumn="0" w:lastColumn="0" w:oddVBand="0" w:evenVBand="0" w:oddHBand="0" w:evenHBand="0" w:firstRowFirstColumn="0" w:firstRowLastColumn="0" w:lastRowFirstColumn="0" w:lastRowLastColumn="0"/>
            <w:tcW w:w="5490" w:type="dxa"/>
            <w:tcMar/>
          </w:tcPr>
          <w:p w:rsidR="25F81AE7" w:rsidP="25F81AE7" w:rsidRDefault="25F81AE7" w14:paraId="2481730A" w14:textId="4AEA327C">
            <w:pPr>
              <w:pStyle w:val="Normal"/>
            </w:pPr>
          </w:p>
        </w:tc>
      </w:tr>
    </w:tbl>
    <w:p w:rsidR="00C76099" w:rsidP="00B408B8" w:rsidRDefault="00B408B8" w14:paraId="2CAD2AF0" w14:textId="2703F783">
      <w:pPr>
        <w:pStyle w:val="Heading3"/>
      </w:pPr>
      <w:r>
        <w:lastRenderedPageBreak/>
        <w:t>Approaches to Learning</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25F81AE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25F81AE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5F81AE7" w:rsidP="25F81AE7" w:rsidRDefault="25F81AE7" w14:paraId="365F9576" w14:textId="21569DF5">
            <w:pPr>
              <w:spacing w:before="40" w:after="40"/>
              <w:rPr>
                <w:rFonts w:ascii="Roboto" w:hAnsi="Roboto" w:eastAsia="Aptos"/>
                <w:b w:val="1"/>
                <w:bCs w:val="1"/>
                <w:sz w:val="24"/>
                <w:szCs w:val="24"/>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Notes Unit 3: </w:t>
            </w:r>
            <w:hyperlink r:id="Rc41e97b030bd43d6">
              <w:r w:rsidRPr="25F81AE7" w:rsidR="25F81AE7">
                <w:rPr>
                  <w:rStyle w:val="Hyperlink"/>
                  <w:rFonts w:ascii="Roboto" w:hAnsi="Roboto" w:eastAsia="Aptos"/>
                  <w:b w:val="1"/>
                  <w:bCs w:val="1"/>
                  <w:i w:val="0"/>
                  <w:iCs w:val="0"/>
                  <w:strike w:val="0"/>
                  <w:dstrike w:val="0"/>
                  <w:sz w:val="24"/>
                  <w:szCs w:val="24"/>
                  <w:u w:val="none"/>
                </w:rPr>
                <w:t>https://docs.google.com/presentation/d/1tOlCbL2yd6hGBoLLpRkno7rp48Fcr7ln/edit?usp=sharing&amp;ouid=115715265187495615346&amp;rtpof=true&amp;sd=true</w:t>
              </w:r>
            </w:hyperlink>
          </w:p>
          <w:p w:rsidR="25F81AE7" w:rsidP="25F81AE7" w:rsidRDefault="25F81AE7" w14:paraId="48B99CBE" w14:textId="38632A22">
            <w:pPr>
              <w:spacing w:before="40" w:after="40"/>
              <w:rPr>
                <w:rFonts w:ascii="Roboto" w:hAnsi="Roboto" w:eastAsia="Aptos"/>
                <w:b w:val="1"/>
                <w:bCs w:val="1"/>
                <w:sz w:val="24"/>
                <w:szCs w:val="24"/>
              </w:rPr>
            </w:pPr>
          </w:p>
          <w:p w:rsidR="25F81AE7" w:rsidP="25F81AE7" w:rsidRDefault="25F81AE7" w14:paraId="045F0445" w14:textId="5C2E647E">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Discussion Group</w:t>
            </w:r>
          </w:p>
          <w:p w:rsidR="25F81AE7" w:rsidP="25F81AE7" w:rsidRDefault="25F81AE7" w14:paraId="4EEAC7F4" w14:textId="060026BE">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Arrange students into small groups (4–6 students per group is </w:t>
            </w:r>
          </w:p>
          <w:p w:rsidR="25F81AE7" w:rsidP="25F81AE7" w:rsidRDefault="25F81AE7" w14:paraId="266943A7" w14:textId="7B229C05">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recommended) and have them analyze a set of images from a place. Have groups look for</w:t>
            </w:r>
          </w:p>
          <w:p w:rsidR="25F81AE7" w:rsidP="25F81AE7" w:rsidRDefault="25F81AE7" w14:paraId="6DBE56B7" w14:textId="10BDFC8D">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evidence of different languages, religions, and ethnicities in the landscape. If students are </w:t>
            </w:r>
          </w:p>
          <w:p w:rsidR="25F81AE7" w:rsidP="25F81AE7" w:rsidRDefault="25F81AE7" w14:paraId="62B850CA" w14:textId="41528BA3">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not accustomed to “reading” images, you may first want to demonstrate reading the cultural </w:t>
            </w:r>
          </w:p>
          <w:p w:rsidR="25F81AE7" w:rsidP="25F81AE7" w:rsidRDefault="25F81AE7" w14:paraId="57EC5DB2" w14:textId="6B88F63F">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landscape with a set of images from the community surrounding the school and walk </w:t>
            </w:r>
          </w:p>
          <w:p w:rsidR="25F81AE7" w:rsidP="25F81AE7" w:rsidRDefault="25F81AE7" w14:paraId="743198EF" w14:textId="61D5600A">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students through the analytical process as a whole class. If student groups are given different</w:t>
            </w:r>
          </w:p>
          <w:p w:rsidR="25F81AE7" w:rsidP="25F81AE7" w:rsidRDefault="25F81AE7" w14:paraId="1002D376" w14:textId="4E2EAE60">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places to analyze, you may ask each group to share with the rest of the class.</w:t>
            </w:r>
          </w:p>
        </w:tc>
        <w:tc>
          <w:tcPr>
            <w:cnfStyle w:val="000000000000" w:firstRow="0" w:lastRow="0" w:firstColumn="0" w:lastColumn="0" w:oddVBand="0" w:evenVBand="0" w:oddHBand="0" w:evenHBand="0" w:firstRowFirstColumn="0" w:firstRowLastColumn="0" w:lastRowFirstColumn="0" w:lastRowLastColumn="0"/>
            <w:tcW w:w="3597" w:type="dxa"/>
            <w:tcMar/>
          </w:tcPr>
          <w:p w:rsidR="25F81AE7" w:rsidP="25F81AE7" w:rsidRDefault="25F81AE7" w14:paraId="3E14596A" w14:textId="260B6D27">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Topic 3.2Cultural Landscapes</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51591F67" w:rsidRDefault="51591F67" w14:paraId="306B64A0" w14:textId="3EB63E54">
            <w:pPr>
              <w:spacing w:before="40" w:after="40"/>
              <w:cnfStyle w:val="000000100000" w:firstRow="0" w:lastRow="0" w:firstColumn="0" w:lastColumn="0" w:oddVBand="0" w:evenVBand="0" w:oddHBand="1" w:evenHBand="0" w:firstRowFirstColumn="0" w:firstRowLastColumn="0" w:lastRowFirstColumn="0" w:lastRowLastColumn="0"/>
            </w:pPr>
            <w:r w:rsidR="0E122345">
              <w:rPr/>
              <w:t xml:space="preserve">See LE  </w:t>
            </w:r>
            <w:r w:rsidR="0E122345">
              <w:rPr/>
              <w:t>Column</w:t>
            </w:r>
            <w:r w:rsidR="0E122345">
              <w:rPr/>
              <w:t xml:space="preserve"> </w:t>
            </w:r>
          </w:p>
        </w:tc>
        <w:tc>
          <w:tcPr>
            <w:cnfStyle w:val="000000000000" w:firstRow="0" w:lastRow="0" w:firstColumn="0" w:lastColumn="0" w:oddVBand="0" w:evenVBand="0" w:oddHBand="0" w:evenHBand="0" w:firstRowFirstColumn="0" w:firstRowLastColumn="0" w:lastRowFirstColumn="0" w:lastRowLastColumn="0"/>
            <w:tcW w:w="3598" w:type="dxa"/>
            <w:tcMar/>
          </w:tcPr>
          <w:p w:rsidR="25F81AE7" w:rsidP="25F81AE7" w:rsidRDefault="25F81AE7" w14:paraId="003DCF61" w14:textId="0395D3D5">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Small group instruction</w:t>
            </w:r>
          </w:p>
          <w:p w:rsidR="25F81AE7" w:rsidP="25F81AE7" w:rsidRDefault="25F81AE7" w14:paraId="5B7A05EE" w14:textId="7B8DD945">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Pair-Shares</w:t>
            </w:r>
          </w:p>
          <w:p w:rsidR="25F81AE7" w:rsidP="25F81AE7" w:rsidRDefault="25F81AE7" w14:paraId="1E1283FA" w14:textId="222861FB">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Read aloud</w:t>
            </w:r>
          </w:p>
        </w:tc>
      </w:tr>
      <w:tr w:rsidR="00245481" w:rsidTr="25F81AE7"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5F81AE7" w:rsidP="25F81AE7" w:rsidRDefault="25F81AE7" w14:paraId="5E414A7E" w14:textId="2F25C1E2">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Look for a Pattern</w:t>
            </w:r>
          </w:p>
          <w:p w:rsidR="25F81AE7" w:rsidP="25F81AE7" w:rsidRDefault="25F81AE7" w14:paraId="29C21C51" w14:textId="11686F50">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Using different data sets, have students analyze regional patterns associated with religions </w:t>
            </w:r>
          </w:p>
          <w:p w:rsidR="25F81AE7" w:rsidP="25F81AE7" w:rsidRDefault="25F81AE7" w14:paraId="4AF982AE" w14:textId="02D34D6C">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and languages. Have students hypothesize as to the reasons behind the existence of the </w:t>
            </w:r>
          </w:p>
          <w:p w:rsidR="25F81AE7" w:rsidP="25F81AE7" w:rsidRDefault="25F81AE7" w14:paraId="36F0CA9F" w14:textId="4889753A">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patterns they identify along with the consequences of the observed patterns. Students will</w:t>
            </w:r>
          </w:p>
          <w:p w:rsidR="25F81AE7" w:rsidP="25F81AE7" w:rsidRDefault="25F81AE7" w14:paraId="711C52F3" w14:textId="169C4286">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confirm or alter their reasons and consequences as they progress through the unit. They can</w:t>
            </w:r>
          </w:p>
          <w:p w:rsidR="25F81AE7" w:rsidP="25F81AE7" w:rsidRDefault="25F81AE7" w14:paraId="591BF9C1" w14:textId="76EBC6D1">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also reflect back on Topic 3.2 and predict how the cultural landscape would reflect the</w:t>
            </w:r>
          </w:p>
          <w:p w:rsidR="25F81AE7" w:rsidP="25F81AE7" w:rsidRDefault="25F81AE7" w14:paraId="294A66B4" w14:textId="564C3209">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 identified patterns.</w:t>
            </w:r>
          </w:p>
        </w:tc>
        <w:tc>
          <w:tcPr>
            <w:cnfStyle w:val="000000000000" w:firstRow="0" w:lastRow="0" w:firstColumn="0" w:lastColumn="0" w:oddVBand="0" w:evenVBand="0" w:oddHBand="0" w:evenHBand="0" w:firstRowFirstColumn="0" w:firstRowLastColumn="0" w:lastRowFirstColumn="0" w:lastRowLastColumn="0"/>
            <w:tcW w:w="3597" w:type="dxa"/>
            <w:tcMar/>
          </w:tcPr>
          <w:p w:rsidR="25F81AE7" w:rsidP="25F81AE7" w:rsidRDefault="25F81AE7" w14:paraId="4D028A23" w14:textId="64B14174">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Topic 3.3</w:t>
            </w:r>
          </w:p>
          <w:p w:rsidR="25F81AE7" w:rsidP="25F81AE7" w:rsidRDefault="25F81AE7" w14:paraId="20EED7DA" w14:textId="0AE96E27">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Cultural Patterns</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25F81AE7" w:rsidRDefault="51591F67" w14:paraId="74DFB69A" w14:textId="21ECF84C">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sz w:val="24"/>
                <w:szCs w:val="24"/>
              </w:rPr>
            </w:pPr>
            <w:r w:rsidRPr="25F81AE7" w:rsidR="531C6A0A">
              <w:rPr>
                <w:rFonts w:ascii="Roboto" w:hAnsi="Roboto" w:eastAsia="Aptos"/>
                <w:sz w:val="24"/>
                <w:szCs w:val="24"/>
              </w:rPr>
              <w:t>See LE  Column</w:t>
            </w:r>
          </w:p>
          <w:p w:rsidR="51591F67" w:rsidP="51591F67" w:rsidRDefault="51591F67" w14:paraId="3D2E7B29" w14:textId="1BFCDEC2">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25F81AE7" w:rsidP="25F81AE7" w:rsidRDefault="25F81AE7" w14:paraId="3F477FAF" w14:textId="4C4CE77B">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Higher order thinking .</w:t>
            </w:r>
          </w:p>
          <w:p w:rsidR="25F81AE7" w:rsidP="25F81AE7" w:rsidRDefault="25F81AE7" w14:paraId="0DAA08C2" w14:textId="18BDFBF3">
            <w:pPr>
              <w:spacing w:before="40" w:after="40"/>
              <w:rPr>
                <w:rFonts w:ascii="Roboto" w:hAnsi="Roboto" w:eastAsia="Aptos"/>
                <w:b w:val="0"/>
                <w:bCs w:val="0"/>
                <w:i w:val="0"/>
                <w:iCs w:val="0"/>
                <w:strike w:val="0"/>
                <w:dstrike w:val="0"/>
                <w:sz w:val="24"/>
                <w:szCs w:val="24"/>
                <w:u w:val="none"/>
              </w:rPr>
            </w:pPr>
            <w:r w:rsidRPr="25F81AE7" w:rsidR="25F81AE7">
              <w:rPr>
                <w:rFonts w:ascii="Roboto" w:hAnsi="Roboto" w:eastAsia="Aptos"/>
                <w:b w:val="0"/>
                <w:bCs w:val="0"/>
                <w:i w:val="0"/>
                <w:iCs w:val="0"/>
                <w:strike w:val="0"/>
                <w:dstrike w:val="0"/>
                <w:sz w:val="24"/>
                <w:szCs w:val="24"/>
                <w:u w:val="none"/>
              </w:rPr>
              <w:t>Provide hard-copies of readings</w:t>
            </w:r>
          </w:p>
          <w:p w:rsidR="25F81AE7" w:rsidP="25F81AE7" w:rsidRDefault="25F81AE7" w14:paraId="06D02F73" w14:textId="42BB86A9">
            <w:pPr>
              <w:spacing w:before="40" w:after="40"/>
              <w:rPr>
                <w:rFonts w:ascii="Roboto" w:hAnsi="Roboto" w:eastAsia="Aptos"/>
                <w:b w:val="0"/>
                <w:bCs w:val="0"/>
                <w:i w:val="0"/>
                <w:iCs w:val="0"/>
                <w:strike w:val="0"/>
                <w:dstrike w:val="0"/>
                <w:sz w:val="24"/>
                <w:szCs w:val="24"/>
                <w:u w:val="none"/>
              </w:rPr>
            </w:pPr>
            <w:r w:rsidRPr="25F81AE7" w:rsidR="25F81AE7">
              <w:rPr>
                <w:rFonts w:ascii="Roboto" w:hAnsi="Roboto" w:eastAsia="Aptos"/>
                <w:b w:val="0"/>
                <w:bCs w:val="0"/>
                <w:i w:val="0"/>
                <w:iCs w:val="0"/>
                <w:strike w:val="0"/>
                <w:dstrike w:val="0"/>
                <w:sz w:val="24"/>
                <w:szCs w:val="24"/>
                <w:u w:val="none"/>
              </w:rPr>
              <w:t>Utilize small group instruction</w:t>
            </w:r>
          </w:p>
          <w:p w:rsidR="25F81AE7" w:rsidP="25F81AE7" w:rsidRDefault="25F81AE7" w14:paraId="3D291D8E" w14:textId="36749B3E">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Preview new vocabulary</w:t>
            </w:r>
          </w:p>
          <w:p w:rsidR="25F81AE7" w:rsidP="25F81AE7" w:rsidRDefault="25F81AE7" w14:paraId="3E795893" w14:textId="509E5B5E">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Provide a partially completed graphic organizer or word bank</w:t>
            </w:r>
          </w:p>
          <w:p w:rsidR="25F81AE7" w:rsidP="25F81AE7" w:rsidRDefault="25F81AE7" w14:paraId="1760F052" w14:textId="54C10A04">
            <w:pPr>
              <w:spacing w:before="40" w:after="40"/>
              <w:rPr>
                <w:rFonts w:ascii="Roboto" w:hAnsi="Roboto" w:eastAsia="Aptos"/>
                <w:sz w:val="24"/>
                <w:szCs w:val="24"/>
              </w:rPr>
            </w:pPr>
          </w:p>
        </w:tc>
      </w:tr>
      <w:tr w:rsidR="25F81AE7" w:rsidTr="25F81AE7" w14:paraId="00152DBC">
        <w:trPr>
          <w:trHeight w:val="300"/>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5F81AE7" w:rsidP="25F81AE7" w:rsidRDefault="25F81AE7" w14:paraId="0F3FAA6A" w14:textId="12E85805">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 xml:space="preserve">Fishbowl </w:t>
            </w:r>
          </w:p>
          <w:p w:rsidR="25F81AE7" w:rsidP="25F81AE7" w:rsidRDefault="25F81AE7" w14:paraId="2AA3ADBD" w14:textId="53F49326">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Using secondary sources about the current spread of different phenomena and the process of globalization, ask students to discuss how we became so connected globally. The inner group models discussion while the outer group listens, responds, and evaluates. Then the groups switch roles. You might also ask students to reflect back on Topic 3.5 and explain why the historical causes of diffusion have changed.</w:t>
            </w:r>
          </w:p>
        </w:tc>
        <w:tc>
          <w:tcPr>
            <w:cnfStyle w:val="000000000000" w:firstRow="0" w:lastRow="0" w:firstColumn="0" w:lastColumn="0" w:oddVBand="0" w:evenVBand="0" w:oddHBand="0" w:evenHBand="0" w:firstRowFirstColumn="0" w:firstRowLastColumn="0" w:lastRowFirstColumn="0" w:lastRowLastColumn="0"/>
            <w:tcW w:w="3597" w:type="dxa"/>
            <w:tcMar/>
          </w:tcPr>
          <w:p w:rsidR="25F81AE7" w:rsidP="25F81AE7" w:rsidRDefault="25F81AE7" w14:paraId="6993AE70" w14:textId="26CF6674">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Topic 3.6</w:t>
            </w:r>
          </w:p>
          <w:p w:rsidR="25F81AE7" w:rsidP="25F81AE7" w:rsidRDefault="25F81AE7" w14:paraId="7DD62C14" w14:textId="1AD0FB7E">
            <w:pPr>
              <w:spacing w:before="40" w:after="40"/>
              <w:rPr>
                <w:rFonts w:ascii="Roboto" w:hAnsi="Roboto" w:eastAsia="Aptos"/>
                <w:b w:val="1"/>
                <w:bCs w:val="1"/>
                <w:i w:val="0"/>
                <w:iCs w:val="0"/>
                <w:strike w:val="0"/>
                <w:dstrike w:val="0"/>
                <w:color w:val="000000" w:themeColor="text1" w:themeTint="FF" w:themeShade="FF"/>
                <w:sz w:val="24"/>
                <w:szCs w:val="24"/>
                <w:u w:val="none"/>
              </w:rPr>
            </w:pPr>
            <w:r w:rsidRPr="25F81AE7" w:rsidR="25F81AE7">
              <w:rPr>
                <w:rFonts w:ascii="Roboto" w:hAnsi="Roboto" w:eastAsia="Aptos"/>
                <w:b w:val="1"/>
                <w:bCs w:val="1"/>
                <w:i w:val="0"/>
                <w:iCs w:val="0"/>
                <w:strike w:val="0"/>
                <w:dstrike w:val="0"/>
                <w:color w:val="000000" w:themeColor="text1" w:themeTint="FF" w:themeShade="FF"/>
                <w:sz w:val="24"/>
                <w:szCs w:val="24"/>
                <w:u w:val="none"/>
              </w:rPr>
              <w:t>Contemporary Causes of Diffusion</w:t>
            </w:r>
          </w:p>
        </w:tc>
        <w:tc>
          <w:tcPr>
            <w:cnfStyle w:val="000000000000" w:firstRow="0" w:lastRow="0" w:firstColumn="0" w:lastColumn="0" w:oddVBand="0" w:evenVBand="0" w:oddHBand="0" w:evenHBand="0" w:firstRowFirstColumn="0" w:firstRowLastColumn="0" w:lastRowFirstColumn="0" w:lastRowLastColumn="0"/>
            <w:tcW w:w="3598" w:type="dxa"/>
            <w:tcMar/>
          </w:tcPr>
          <w:p w:rsidR="3022FFF2" w:rsidP="25F81AE7" w:rsidRDefault="3022FFF2" w14:paraId="7FCB424B" w14:textId="73EC8119">
            <w:pPr>
              <w:rPr>
                <w:rFonts w:ascii="Roboto" w:hAnsi="Roboto" w:eastAsia="Aptos"/>
                <w:sz w:val="24"/>
                <w:szCs w:val="24"/>
              </w:rPr>
            </w:pPr>
            <w:r w:rsidRPr="25F81AE7" w:rsidR="3022FFF2">
              <w:rPr>
                <w:rFonts w:ascii="Roboto" w:hAnsi="Roboto" w:eastAsia="Aptos"/>
                <w:sz w:val="24"/>
                <w:szCs w:val="24"/>
              </w:rPr>
              <w:t>See LE  Column</w:t>
            </w:r>
          </w:p>
          <w:p w:rsidR="25F81AE7" w:rsidP="25F81AE7" w:rsidRDefault="25F81AE7" w14:paraId="309EB1C3" w14:textId="70A8196C">
            <w:pPr>
              <w:pStyle w:val="Normal"/>
            </w:pPr>
          </w:p>
        </w:tc>
        <w:tc>
          <w:tcPr>
            <w:cnfStyle w:val="000000000000" w:firstRow="0" w:lastRow="0" w:firstColumn="0" w:lastColumn="0" w:oddVBand="0" w:evenVBand="0" w:oddHBand="0" w:evenHBand="0" w:firstRowFirstColumn="0" w:firstRowLastColumn="0" w:lastRowFirstColumn="0" w:lastRowLastColumn="0"/>
            <w:tcW w:w="3598" w:type="dxa"/>
            <w:tcMar/>
          </w:tcPr>
          <w:p w:rsidR="25F81AE7" w:rsidP="25F81AE7" w:rsidRDefault="25F81AE7" w14:paraId="0D278785" w14:textId="4E3DA55F">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Higher order thinking .</w:t>
            </w:r>
          </w:p>
          <w:p w:rsidR="25F81AE7" w:rsidP="25F81AE7" w:rsidRDefault="25F81AE7" w14:paraId="2C4270B2" w14:textId="6AE6C030">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Preview new vocabulary</w:t>
            </w:r>
          </w:p>
          <w:p w:rsidR="25F81AE7" w:rsidP="25F81AE7" w:rsidRDefault="25F81AE7" w14:paraId="2898DC6F" w14:textId="014429B9">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 xml:space="preserve">Provide a graphic organizer </w:t>
            </w:r>
          </w:p>
          <w:p w:rsidR="25F81AE7" w:rsidP="25F81AE7" w:rsidRDefault="25F81AE7" w14:paraId="2003BBCE" w14:textId="6B940686">
            <w:pPr>
              <w:spacing w:before="40" w:after="40"/>
              <w:rPr>
                <w:rFonts w:ascii="Roboto" w:hAnsi="Roboto" w:eastAsia="Aptos"/>
                <w:b w:val="0"/>
                <w:bCs w:val="0"/>
                <w:i w:val="0"/>
                <w:iCs w:val="0"/>
                <w:strike w:val="0"/>
                <w:dstrike w:val="0"/>
                <w:color w:val="000000" w:themeColor="text1" w:themeTint="FF" w:themeShade="FF"/>
                <w:sz w:val="24"/>
                <w:szCs w:val="24"/>
                <w:u w:val="none"/>
              </w:rPr>
            </w:pPr>
            <w:r w:rsidRPr="25F81AE7" w:rsidR="25F81AE7">
              <w:rPr>
                <w:rFonts w:ascii="Roboto" w:hAnsi="Roboto" w:eastAsia="Aptos"/>
                <w:b w:val="0"/>
                <w:bCs w:val="0"/>
                <w:i w:val="0"/>
                <w:iCs w:val="0"/>
                <w:strike w:val="0"/>
                <w:dstrike w:val="0"/>
                <w:color w:val="000000" w:themeColor="text1" w:themeTint="FF" w:themeShade="FF"/>
                <w:sz w:val="24"/>
                <w:szCs w:val="24"/>
                <w:u w:val="none"/>
              </w:rPr>
              <w:t>Independent learning</w:t>
            </w:r>
          </w:p>
        </w:tc>
      </w:tr>
    </w:tbl>
    <w:p w:rsidR="25F81AE7" w:rsidRDefault="25F81AE7" w14:paraId="73C6C48F" w14:textId="0951258D"/>
    <w:p w:rsidR="0094117E" w:rsidP="0094117E" w:rsidRDefault="00B408B8" w14:paraId="451B4654" w14:textId="3F7702E6">
      <w:pPr>
        <w:pStyle w:val="Heading3"/>
      </w:pPr>
      <w:r w:rsidR="00B408B8">
        <w:rPr/>
        <w:t>Content Resources</w:t>
      </w:r>
    </w:p>
    <w:p w:rsidR="1349E862" w:rsidP="25F81AE7" w:rsidRDefault="1349E862" w14:paraId="6EA570A1" w14:textId="7A14A1F7">
      <w:pPr>
        <w:pStyle w:val="Normal"/>
        <w:rPr>
          <w:rFonts w:ascii="Roboto" w:hAnsi="Roboto" w:eastAsia="Aptos"/>
          <w:noProof w:val="0"/>
          <w:sz w:val="24"/>
          <w:szCs w:val="24"/>
          <w:lang w:val="en-US"/>
        </w:rPr>
      </w:pPr>
      <w:hyperlink r:id="R078233338e5f4b2e">
        <w:r w:rsidRPr="25F81AE7" w:rsidR="1349E862">
          <w:rPr>
            <w:rStyle w:val="Hyperlink"/>
            <w:rFonts w:ascii="Roboto" w:hAnsi="Roboto" w:eastAsia="Aptos"/>
            <w:b w:val="0"/>
            <w:bCs w:val="0"/>
            <w:i w:val="0"/>
            <w:iCs w:val="0"/>
            <w:strike w:val="0"/>
            <w:dstrike w:val="0"/>
            <w:noProof w:val="0"/>
            <w:sz w:val="24"/>
            <w:szCs w:val="24"/>
            <w:u w:val="none"/>
            <w:lang w:val="en-US"/>
          </w:rPr>
          <w:t>CHall APHG Resources</w:t>
        </w:r>
      </w:hyperlink>
    </w:p>
    <w:p w:rsidRPr="0094117E" w:rsidR="0094117E" w:rsidP="25F81AE7" w:rsidRDefault="0094117E" w14:paraId="6E856C13" w14:textId="1C6D5637">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137c2db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9F11475"/>
    <w:rsid w:val="0E122345"/>
    <w:rsid w:val="132C5758"/>
    <w:rsid w:val="1349E862"/>
    <w:rsid w:val="13AA3773"/>
    <w:rsid w:val="18BE203F"/>
    <w:rsid w:val="18D583AD"/>
    <w:rsid w:val="1BE3CBC1"/>
    <w:rsid w:val="1CEF8171"/>
    <w:rsid w:val="1F388E37"/>
    <w:rsid w:val="1FDAFB32"/>
    <w:rsid w:val="2298BA78"/>
    <w:rsid w:val="24CEC8E8"/>
    <w:rsid w:val="25F81AE7"/>
    <w:rsid w:val="26358C15"/>
    <w:rsid w:val="2756E18E"/>
    <w:rsid w:val="2BF282FB"/>
    <w:rsid w:val="2E1D1290"/>
    <w:rsid w:val="3022FFF2"/>
    <w:rsid w:val="32029C75"/>
    <w:rsid w:val="32445F56"/>
    <w:rsid w:val="324584A9"/>
    <w:rsid w:val="338EE429"/>
    <w:rsid w:val="3748B61A"/>
    <w:rsid w:val="3B03F2D5"/>
    <w:rsid w:val="3B03F2D5"/>
    <w:rsid w:val="4386E317"/>
    <w:rsid w:val="4990EE53"/>
    <w:rsid w:val="4A2D3A3A"/>
    <w:rsid w:val="4AFF3302"/>
    <w:rsid w:val="4EB3387D"/>
    <w:rsid w:val="4F1C5C59"/>
    <w:rsid w:val="4FF61D86"/>
    <w:rsid w:val="51591F67"/>
    <w:rsid w:val="5235EB0E"/>
    <w:rsid w:val="531C6A0A"/>
    <w:rsid w:val="5332B9EF"/>
    <w:rsid w:val="56B8EC11"/>
    <w:rsid w:val="57799670"/>
    <w:rsid w:val="5C21F46A"/>
    <w:rsid w:val="5E56B299"/>
    <w:rsid w:val="621C7EFA"/>
    <w:rsid w:val="629CA58C"/>
    <w:rsid w:val="65068B37"/>
    <w:rsid w:val="6B9B6A44"/>
    <w:rsid w:val="6CE2400C"/>
    <w:rsid w:val="6D1ACCD2"/>
    <w:rsid w:val="704094C9"/>
    <w:rsid w:val="70E4B70C"/>
    <w:rsid w:val="768CAB31"/>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rive.google.com/file/d/14ZDQc4czBkxcoqHkGHnwcqyP9wxa1KGQ/view?usp=sharing" TargetMode="External" Id="Rf280874af6be4760" /><Relationship Type="http://schemas.openxmlformats.org/officeDocument/2006/relationships/hyperlink" Target="https://docs.google.com/document/d/1Mi4id2iZCZyRj23ML-MQm3oAgFd5hU7i/edit?usp=sharing&amp;ouid=115715265187495615346&amp;rtpof=true&amp;sd=true" TargetMode="External" Id="R3c0ef58cbe1d42b8" /><Relationship Type="http://schemas.openxmlformats.org/officeDocument/2006/relationships/hyperlink" Target="https://drive.google.com/file/d/1tAbnDNEhO2QFHPJLxldzHhhN2unxl4wo/view?usp=sharing" TargetMode="External" Id="R399f08160a814451" /><Relationship Type="http://schemas.openxmlformats.org/officeDocument/2006/relationships/hyperlink" Target="https://docs.google.com/document/d/1B2LEZgFzJpCtVYo48QPwMOntqn5ZLBin/edit?usp=sharing&amp;ouid=115715265187495615346&amp;rtpof=true&amp;sd=true" TargetMode="External" Id="R6f39a1a45a644c23" /><Relationship Type="http://schemas.openxmlformats.org/officeDocument/2006/relationships/hyperlink" Target="https://docs.google.com/document/d/1jkVfUIm7M0jWL6xKKrRW_unWvhQanlvI/edit?usp=sharing&amp;ouid=115715265187495615346&amp;rtpof=true&amp;sd=true" TargetMode="External" Id="R0964a8e1a6084cf7" /><Relationship Type="http://schemas.openxmlformats.org/officeDocument/2006/relationships/hyperlink" Target="https://docs.google.com/presentation/d/1tOlCbL2yd6hGBoLLpRkno7rp48Fcr7ln/edit?usp=sharing&amp;ouid=115715265187495615346&amp;rtpof=true&amp;sd=true" TargetMode="External" Id="Rc41e97b030bd43d6" /><Relationship Type="http://schemas.openxmlformats.org/officeDocument/2006/relationships/hyperlink" Target="https://drive.google.com/drive/folders/1wWU3a9am5_gbhrbtrBHD0H3W988vwUCI" TargetMode="External" Id="R078233338e5f4b2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5F7302-FF0B-4CEF-896A-E5CAA1EFE2FF}"/>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Gazaway, Josh</cp:lastModifiedBy>
  <cp:revision>11</cp:revision>
  <dcterms:created xsi:type="dcterms:W3CDTF">2026-05-15T15:35:00Z</dcterms:created>
  <dcterms:modified xsi:type="dcterms:W3CDTF">2026-09-18T18:03:58Z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50</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